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3B281" w14:textId="080CECAC" w:rsidR="00127A8B" w:rsidRPr="00127A8B" w:rsidRDefault="00127A8B" w:rsidP="00127A8B">
      <w:pPr>
        <w:pStyle w:val="a3"/>
        <w:rPr>
          <w:rFonts w:cs="Arial"/>
          <w:bCs/>
          <w:sz w:val="22"/>
          <w:szCs w:val="22"/>
        </w:rPr>
      </w:pPr>
      <w:bookmarkStart w:id="0" w:name="_Hlk146817168"/>
      <w:bookmarkStart w:id="1" w:name="_Hlk146817281"/>
      <w:bookmarkStart w:id="2" w:name="_Hlk146817192"/>
      <w:r w:rsidRPr="00127A8B">
        <w:rPr>
          <w:rFonts w:cs="Arial"/>
          <w:bCs/>
          <w:sz w:val="22"/>
          <w:szCs w:val="22"/>
        </w:rPr>
        <w:t>SA WG2 Meeting #S2-159</w:t>
      </w:r>
      <w:r w:rsidRPr="00127A8B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127A8B">
        <w:rPr>
          <w:rFonts w:cs="Arial"/>
          <w:bCs/>
          <w:sz w:val="22"/>
          <w:szCs w:val="22"/>
        </w:rPr>
        <w:t>S2-2310358</w:t>
      </w:r>
    </w:p>
    <w:p w14:paraId="3414ADEF" w14:textId="7063FB2B" w:rsidR="004E3939" w:rsidRPr="00DA53A0" w:rsidRDefault="00127A8B" w:rsidP="00127A8B">
      <w:pPr>
        <w:pStyle w:val="a3"/>
        <w:rPr>
          <w:sz w:val="22"/>
          <w:szCs w:val="22"/>
        </w:rPr>
      </w:pPr>
      <w:r w:rsidRPr="00127A8B">
        <w:rPr>
          <w:rFonts w:cs="Arial"/>
          <w:bCs/>
          <w:sz w:val="22"/>
          <w:szCs w:val="22"/>
        </w:rPr>
        <w:t>09 - 13 October, 2023, Xiamen, P.R. China</w:t>
      </w:r>
    </w:p>
    <w:bookmarkEnd w:id="0"/>
    <w:p w14:paraId="186189BD" w14:textId="77777777" w:rsidR="00B97703" w:rsidRDefault="00B97703">
      <w:pPr>
        <w:rPr>
          <w:rFonts w:ascii="Arial" w:hAnsi="Arial" w:cs="Arial"/>
        </w:rPr>
      </w:pPr>
    </w:p>
    <w:bookmarkEnd w:id="1"/>
    <w:p w14:paraId="70EDC374" w14:textId="136E6E72" w:rsidR="004E3939" w:rsidRPr="00FC757D" w:rsidRDefault="004E3939" w:rsidP="004E393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FC757D">
        <w:rPr>
          <w:rFonts w:ascii="Arial" w:eastAsia="宋体" w:hAnsi="Arial" w:cs="Arial"/>
          <w:b/>
          <w:bCs/>
          <w:sz w:val="22"/>
          <w:szCs w:val="22"/>
        </w:rPr>
        <w:t>Title:</w:t>
      </w:r>
      <w:r w:rsidR="00FC757D">
        <w:rPr>
          <w:rFonts w:ascii="Arial" w:eastAsia="宋体" w:hAnsi="Arial" w:cs="Arial"/>
          <w:b/>
          <w:bCs/>
          <w:sz w:val="22"/>
          <w:szCs w:val="22"/>
        </w:rPr>
        <w:tab/>
      </w:r>
      <w:r w:rsidR="00127A8B" w:rsidRPr="00FC757D">
        <w:rPr>
          <w:rFonts w:ascii="Arial" w:eastAsia="宋体" w:hAnsi="Arial" w:cs="Arial"/>
          <w:b/>
          <w:bCs/>
          <w:color w:val="FF0000"/>
          <w:sz w:val="22"/>
          <w:szCs w:val="22"/>
        </w:rPr>
        <w:t>[Draft]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 xml:space="preserve">LS </w:t>
      </w:r>
      <w:r w:rsidR="00FC757D">
        <w:rPr>
          <w:rFonts w:ascii="Arial" w:eastAsia="宋体" w:hAnsi="Arial" w:cs="Arial"/>
          <w:b/>
          <w:bCs/>
          <w:sz w:val="22"/>
          <w:szCs w:val="22"/>
        </w:rPr>
        <w:t xml:space="preserve">reply 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 xml:space="preserve">on </w:t>
      </w:r>
      <w:proofErr w:type="spellStart"/>
      <w:r w:rsidR="006F1029" w:rsidRPr="00FC757D">
        <w:rPr>
          <w:rFonts w:ascii="Arial" w:eastAsia="宋体" w:hAnsi="Arial" w:cs="Arial"/>
          <w:b/>
          <w:bCs/>
          <w:sz w:val="22"/>
          <w:szCs w:val="22"/>
        </w:rPr>
        <w:t>PDU</w:t>
      </w:r>
      <w:proofErr w:type="spellEnd"/>
      <w:r w:rsidR="006F1029" w:rsidRPr="00FC757D">
        <w:rPr>
          <w:rFonts w:ascii="Arial" w:eastAsia="宋体" w:hAnsi="Arial" w:cs="Arial"/>
          <w:b/>
          <w:bCs/>
          <w:sz w:val="22"/>
          <w:szCs w:val="22"/>
        </w:rPr>
        <w:t xml:space="preserve"> Set Size and </w:t>
      </w:r>
      <w:proofErr w:type="spellStart"/>
      <w:r w:rsidR="006F1029" w:rsidRPr="00FC757D">
        <w:rPr>
          <w:rFonts w:ascii="Arial" w:eastAsia="宋体" w:hAnsi="Arial" w:cs="Arial"/>
          <w:b/>
          <w:bCs/>
          <w:sz w:val="22"/>
          <w:szCs w:val="22"/>
        </w:rPr>
        <w:t>signaling</w:t>
      </w:r>
      <w:proofErr w:type="spellEnd"/>
      <w:r w:rsidR="006F1029" w:rsidRPr="00FC757D">
        <w:rPr>
          <w:rFonts w:ascii="Arial" w:eastAsia="宋体" w:hAnsi="Arial" w:cs="Arial"/>
          <w:b/>
          <w:bCs/>
          <w:sz w:val="22"/>
          <w:szCs w:val="22"/>
        </w:rPr>
        <w:t xml:space="preserve"> aspects</w:t>
      </w:r>
    </w:p>
    <w:p w14:paraId="6C702CA4" w14:textId="173811BD" w:rsidR="00B97703" w:rsidRPr="00FC757D" w:rsidRDefault="00B97703" w:rsidP="00FC757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FC757D">
        <w:rPr>
          <w:rFonts w:ascii="Arial" w:eastAsia="宋体" w:hAnsi="Arial" w:cs="Arial"/>
          <w:b/>
          <w:bCs/>
          <w:sz w:val="22"/>
          <w:szCs w:val="22"/>
        </w:rPr>
        <w:t>Response to:</w:t>
      </w:r>
      <w:r w:rsidR="00FC757D">
        <w:rPr>
          <w:rFonts w:ascii="Arial" w:eastAsia="宋体" w:hAnsi="Arial" w:cs="Arial"/>
          <w:b/>
          <w:bCs/>
          <w:sz w:val="22"/>
          <w:szCs w:val="22"/>
        </w:rPr>
        <w:tab/>
      </w:r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 xml:space="preserve">LS on </w:t>
      </w:r>
      <w:proofErr w:type="spellStart"/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>PDU</w:t>
      </w:r>
      <w:proofErr w:type="spellEnd"/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 xml:space="preserve"> Set Size and </w:t>
      </w:r>
      <w:proofErr w:type="spellStart"/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>signaling</w:t>
      </w:r>
      <w:proofErr w:type="spellEnd"/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 xml:space="preserve"> aspects</w:t>
      </w:r>
      <w:r w:rsidR="00582DC8">
        <w:rPr>
          <w:rFonts w:ascii="Arial" w:eastAsia="宋体" w:hAnsi="Arial" w:cs="Arial"/>
          <w:b/>
          <w:bCs/>
          <w:sz w:val="22"/>
          <w:szCs w:val="22"/>
        </w:rPr>
        <w:t xml:space="preserve"> </w:t>
      </w:r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>(</w:t>
      </w:r>
      <w:r w:rsidR="00582DC8" w:rsidRPr="00FC757D">
        <w:rPr>
          <w:rFonts w:ascii="Arial" w:eastAsia="宋体" w:hAnsi="Arial" w:cs="Arial"/>
          <w:b/>
          <w:bCs/>
          <w:sz w:val="22"/>
          <w:szCs w:val="22"/>
        </w:rPr>
        <w:t>S4-231435</w:t>
      </w:r>
      <w:r w:rsidR="00582DC8">
        <w:rPr>
          <w:rFonts w:ascii="Arial" w:eastAsia="宋体" w:hAnsi="Arial" w:cs="Arial"/>
          <w:b/>
          <w:bCs/>
          <w:sz w:val="22"/>
          <w:szCs w:val="22"/>
        </w:rPr>
        <w:t>/</w:t>
      </w:r>
      <w:r w:rsidR="00127A8B" w:rsidRPr="00FC757D">
        <w:rPr>
          <w:rFonts w:ascii="Arial" w:eastAsia="宋体" w:hAnsi="Arial" w:cs="Arial"/>
          <w:b/>
          <w:bCs/>
          <w:sz w:val="22"/>
          <w:szCs w:val="22"/>
        </w:rPr>
        <w:t>S2-2310129)</w:t>
      </w:r>
    </w:p>
    <w:p w14:paraId="266D7C9A" w14:textId="49A7F067" w:rsidR="00B97703" w:rsidRPr="00FC757D" w:rsidRDefault="00B97703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FC757D">
        <w:rPr>
          <w:rFonts w:ascii="Arial" w:eastAsia="宋体" w:hAnsi="Arial" w:cs="Arial"/>
          <w:b/>
          <w:bCs/>
          <w:sz w:val="22"/>
          <w:szCs w:val="22"/>
        </w:rPr>
        <w:t>Release: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ab/>
      </w:r>
      <w:r w:rsidR="002A7765" w:rsidRPr="00FC757D">
        <w:rPr>
          <w:rFonts w:ascii="Arial" w:eastAsia="宋体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577553D1" w:rsidR="00B97703" w:rsidRPr="00FC757D" w:rsidRDefault="00B97703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FC757D">
        <w:rPr>
          <w:rFonts w:ascii="Arial" w:eastAsia="宋体" w:hAnsi="Arial" w:cs="Arial"/>
          <w:b/>
          <w:bCs/>
          <w:sz w:val="22"/>
          <w:szCs w:val="22"/>
        </w:rPr>
        <w:t>Work Item:</w:t>
      </w:r>
      <w:r w:rsidRPr="00FC757D">
        <w:rPr>
          <w:rFonts w:ascii="Arial" w:eastAsia="宋体" w:hAnsi="Arial" w:cs="Arial"/>
          <w:b/>
          <w:bCs/>
          <w:sz w:val="22"/>
          <w:szCs w:val="22"/>
        </w:rPr>
        <w:tab/>
      </w:r>
      <w:r w:rsidR="002A7765" w:rsidRPr="00FC757D">
        <w:rPr>
          <w:rFonts w:ascii="Arial" w:eastAsia="宋体" w:hAnsi="Arial" w:cs="Arial"/>
          <w:b/>
          <w:bCs/>
          <w:sz w:val="22"/>
          <w:szCs w:val="22"/>
        </w:rPr>
        <w:t xml:space="preserve">5G_RTP, </w:t>
      </w:r>
      <w:proofErr w:type="spellStart"/>
      <w:r w:rsidR="002A7765" w:rsidRPr="00FC757D">
        <w:rPr>
          <w:rFonts w:ascii="Arial" w:eastAsia="宋体" w:hAnsi="Arial" w:cs="Arial"/>
          <w:b/>
          <w:bCs/>
          <w:sz w:val="22"/>
          <w:szCs w:val="22"/>
        </w:rPr>
        <w:t>XRM</w:t>
      </w:r>
      <w:proofErr w:type="spellEnd"/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1ED356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 xml:space="preserve">SA </w:t>
      </w:r>
      <w:proofErr w:type="spellStart"/>
      <w:r w:rsidR="002A7765">
        <w:rPr>
          <w:rFonts w:ascii="Arial" w:hAnsi="Arial" w:cs="Arial"/>
          <w:b/>
          <w:sz w:val="22"/>
          <w:szCs w:val="22"/>
        </w:rPr>
        <w:t>WG</w:t>
      </w:r>
      <w:proofErr w:type="spellEnd"/>
      <w:r w:rsidR="002A7765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  <w:r w:rsidR="00127A8B">
        <w:rPr>
          <w:rFonts w:ascii="Arial" w:hAnsi="Arial" w:cs="Arial"/>
          <w:b/>
          <w:sz w:val="22"/>
          <w:szCs w:val="22"/>
        </w:rPr>
        <w:t>2</w:t>
      </w:r>
    </w:p>
    <w:p w14:paraId="14151AB9" w14:textId="51CA54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</w:t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WG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1"/>
      <w:bookmarkEnd w:id="12"/>
      <w:bookmarkEnd w:id="13"/>
      <w:r w:rsidR="00127A8B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01C34D" w14:textId="77777777" w:rsidR="00FC757D" w:rsidRPr="001240C9" w:rsidRDefault="00FC757D" w:rsidP="00FC757D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  <w:r w:rsidRPr="001240C9">
        <w:rPr>
          <w:rFonts w:ascii="Arial" w:hAnsi="Arial" w:cs="Arial"/>
          <w:bCs/>
          <w:lang w:val="en-US"/>
        </w:rPr>
        <w:tab/>
      </w:r>
    </w:p>
    <w:p w14:paraId="4CAE4779" w14:textId="77777777" w:rsidR="00FC757D" w:rsidRPr="001240C9" w:rsidRDefault="00FC757D" w:rsidP="00FC757D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Pr="00FC757D">
        <w:rPr>
          <w:bCs/>
          <w:lang w:eastAsia="zh-CN"/>
        </w:rPr>
        <w:t>Xiaowan Ke</w:t>
      </w:r>
    </w:p>
    <w:p w14:paraId="54F8D961" w14:textId="77777777" w:rsidR="00FC757D" w:rsidRPr="001240C9" w:rsidRDefault="00FC757D" w:rsidP="00FC757D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69B831B5" w14:textId="77777777" w:rsidR="00FC757D" w:rsidRPr="001240C9" w:rsidRDefault="00FC757D" w:rsidP="00FC757D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proofErr w:type="spellStart"/>
      <w:r w:rsidRPr="001240C9">
        <w:rPr>
          <w:bCs/>
          <w:lang w:val="en-US"/>
        </w:rPr>
        <w:t>xiaowan</w:t>
      </w:r>
      <w:proofErr w:type="spellEnd"/>
      <w:r w:rsidRPr="001240C9">
        <w:rPr>
          <w:bCs/>
          <w:lang w:val="en-US"/>
        </w:rPr>
        <w:t>(dot)</w:t>
      </w:r>
      <w:proofErr w:type="spellStart"/>
      <w:r w:rsidRPr="001240C9">
        <w:rPr>
          <w:bCs/>
          <w:lang w:val="en-US"/>
        </w:rPr>
        <w:t>ke</w:t>
      </w:r>
      <w:proofErr w:type="spellEnd"/>
      <w:r w:rsidRPr="001240C9">
        <w:rPr>
          <w:bCs/>
          <w:lang w:val="en-US"/>
        </w:rPr>
        <w:t>(at)vivo(dot)com</w:t>
      </w:r>
    </w:p>
    <w:p w14:paraId="5A57D3EE" w14:textId="77777777" w:rsidR="00FC757D" w:rsidRPr="001240C9" w:rsidRDefault="00FC757D" w:rsidP="00FC757D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1240C9">
          <w:rPr>
            <w:rStyle w:val="af4"/>
            <w:rFonts w:cs="Arial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61EC8D0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</w:p>
    <w:bookmarkEnd w:id="2"/>
    <w:p w14:paraId="2819239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96B16B" w14:textId="53706200" w:rsidR="0019099C" w:rsidRDefault="0019099C" w:rsidP="008F1861">
      <w:pPr>
        <w:rPr>
          <w:rFonts w:ascii="Arial" w:hAnsi="Arial" w:cs="Arial"/>
          <w:color w:val="000000" w:themeColor="text1"/>
        </w:rPr>
      </w:pPr>
      <w:bookmarkStart w:id="16" w:name="_Hlk146817914"/>
      <w:r w:rsidRPr="0019099C">
        <w:rPr>
          <w:rFonts w:ascii="Arial" w:hAnsi="Arial" w:cs="Arial"/>
          <w:color w:val="000000" w:themeColor="text1"/>
        </w:rPr>
        <w:t xml:space="preserve">SA2 thanks SA4’s LS on the </w:t>
      </w:r>
      <w:proofErr w:type="spellStart"/>
      <w:r w:rsidRPr="0019099C">
        <w:rPr>
          <w:rFonts w:ascii="Arial" w:hAnsi="Arial" w:cs="Arial"/>
          <w:color w:val="000000" w:themeColor="text1"/>
        </w:rPr>
        <w:t>PDU</w:t>
      </w:r>
      <w:proofErr w:type="spellEnd"/>
      <w:r w:rsidRPr="0019099C">
        <w:rPr>
          <w:rFonts w:ascii="Arial" w:hAnsi="Arial" w:cs="Arial"/>
          <w:color w:val="000000" w:themeColor="text1"/>
        </w:rPr>
        <w:t xml:space="preserve"> Set Size and </w:t>
      </w:r>
      <w:proofErr w:type="spellStart"/>
      <w:r w:rsidRPr="0019099C">
        <w:rPr>
          <w:rFonts w:ascii="Arial" w:hAnsi="Arial" w:cs="Arial"/>
          <w:color w:val="000000" w:themeColor="text1"/>
        </w:rPr>
        <w:t>signaling</w:t>
      </w:r>
      <w:proofErr w:type="spellEnd"/>
      <w:r w:rsidRPr="0019099C">
        <w:rPr>
          <w:rFonts w:ascii="Arial" w:hAnsi="Arial" w:cs="Arial"/>
          <w:color w:val="000000" w:themeColor="text1"/>
        </w:rPr>
        <w:t xml:space="preserve"> aspects (S4-231435/S2-2310129) and would like to provide the following replies to SA4’s questions:</w:t>
      </w:r>
    </w:p>
    <w:bookmarkEnd w:id="16"/>
    <w:p w14:paraId="511232EB" w14:textId="68ED269E" w:rsidR="00AC2200" w:rsidRPr="00AC2200" w:rsidRDefault="004E3E7E" w:rsidP="008F186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SA4 </w:t>
      </w:r>
      <w:r w:rsidR="00AC2200" w:rsidRPr="00AC2200">
        <w:rPr>
          <w:rFonts w:ascii="Arial" w:hAnsi="Arial" w:cs="Arial"/>
          <w:b/>
          <w:bCs/>
        </w:rPr>
        <w:t>Question:</w:t>
      </w:r>
    </w:p>
    <w:p w14:paraId="4B8C304F" w14:textId="4496A5BB" w:rsidR="00AC2200" w:rsidRPr="00AC2200" w:rsidRDefault="00421E56" w:rsidP="004E3E7E">
      <w:pPr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 Release 18, c</w:t>
      </w:r>
      <w:r w:rsidR="00B907D8">
        <w:rPr>
          <w:rFonts w:ascii="Arial" w:hAnsi="Arial" w:cs="Arial"/>
          <w:b/>
          <w:bCs/>
        </w:rPr>
        <w:t>an</w:t>
      </w:r>
      <w:r w:rsidR="00AC2200" w:rsidRPr="00AC2200">
        <w:rPr>
          <w:rFonts w:ascii="Arial" w:hAnsi="Arial" w:cs="Arial"/>
          <w:b/>
          <w:bCs/>
        </w:rPr>
        <w:t xml:space="preserve"> the </w:t>
      </w:r>
      <w:proofErr w:type="spellStart"/>
      <w:r w:rsidR="00AC2200" w:rsidRPr="00AC2200">
        <w:rPr>
          <w:rFonts w:ascii="Arial" w:hAnsi="Arial" w:cs="Arial"/>
          <w:b/>
          <w:bCs/>
        </w:rPr>
        <w:t>UPF</w:t>
      </w:r>
      <w:proofErr w:type="spellEnd"/>
      <w:r w:rsidR="00AC2200" w:rsidRPr="00AC22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always </w:t>
      </w:r>
      <w:r w:rsidR="00B907D8">
        <w:rPr>
          <w:rFonts w:ascii="Arial" w:hAnsi="Arial" w:cs="Arial"/>
          <w:b/>
          <w:bCs/>
        </w:rPr>
        <w:t xml:space="preserve">be </w:t>
      </w:r>
      <w:r w:rsidR="00AC2200" w:rsidRPr="00AC2200">
        <w:rPr>
          <w:rFonts w:ascii="Arial" w:hAnsi="Arial" w:cs="Arial"/>
          <w:b/>
          <w:bCs/>
        </w:rPr>
        <w:t>awar</w:t>
      </w:r>
      <w:r>
        <w:rPr>
          <w:rFonts w:ascii="Arial" w:hAnsi="Arial" w:cs="Arial"/>
          <w:b/>
          <w:bCs/>
        </w:rPr>
        <w:t>e</w:t>
      </w:r>
      <w:r w:rsidR="008775E3">
        <w:rPr>
          <w:rFonts w:ascii="Arial" w:hAnsi="Arial" w:cs="Arial"/>
          <w:b/>
          <w:bCs/>
        </w:rPr>
        <w:t xml:space="preserve"> </w:t>
      </w:r>
      <w:r w:rsidR="00AC2200" w:rsidRPr="00AC2200">
        <w:rPr>
          <w:rFonts w:ascii="Arial" w:hAnsi="Arial" w:cs="Arial"/>
          <w:b/>
          <w:bCs/>
        </w:rPr>
        <w:t xml:space="preserve">by network configuration of possibly present NAT46/NAT64 within a </w:t>
      </w:r>
      <w:proofErr w:type="spellStart"/>
      <w:r w:rsidR="00AC2200" w:rsidRPr="00AC2200">
        <w:rPr>
          <w:rFonts w:ascii="Arial" w:hAnsi="Arial" w:cs="Arial"/>
          <w:b/>
          <w:bCs/>
        </w:rPr>
        <w:t>CSP</w:t>
      </w:r>
      <w:proofErr w:type="spellEnd"/>
      <w:r w:rsidR="00AC2200" w:rsidRPr="00AC2200">
        <w:rPr>
          <w:rFonts w:ascii="Arial" w:hAnsi="Arial" w:cs="Arial"/>
          <w:b/>
          <w:bCs/>
        </w:rPr>
        <w:t xml:space="preserve"> network? </w:t>
      </w:r>
    </w:p>
    <w:p w14:paraId="54757C4B" w14:textId="1C334945" w:rsidR="008F1861" w:rsidRDefault="00AC2200" w:rsidP="004E3E7E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If an </w:t>
      </w:r>
      <w:proofErr w:type="spellStart"/>
      <w:r>
        <w:rPr>
          <w:rFonts w:ascii="Arial" w:hAnsi="Arial" w:cs="Arial"/>
        </w:rPr>
        <w:t>RTP</w:t>
      </w:r>
      <w:proofErr w:type="spellEnd"/>
      <w:r>
        <w:rPr>
          <w:rFonts w:ascii="Arial" w:hAnsi="Arial" w:cs="Arial"/>
        </w:rPr>
        <w:t xml:space="preserve"> sender includes the (IPv4 or IPv6)/</w:t>
      </w:r>
      <w:proofErr w:type="spellStart"/>
      <w:r>
        <w:rPr>
          <w:rFonts w:ascii="Arial" w:hAnsi="Arial" w:cs="Arial"/>
        </w:rPr>
        <w:t>UDP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RTP</w:t>
      </w:r>
      <w:proofErr w:type="spellEnd"/>
      <w:r>
        <w:rPr>
          <w:rFonts w:ascii="Arial" w:hAnsi="Arial" w:cs="Arial"/>
        </w:rPr>
        <w:t xml:space="preserve"> protocol header overhead alongside the </w:t>
      </w:r>
      <w:proofErr w:type="spellStart"/>
      <w:r>
        <w:rPr>
          <w:rFonts w:ascii="Arial" w:hAnsi="Arial" w:cs="Arial"/>
        </w:rPr>
        <w:t>PDU</w:t>
      </w:r>
      <w:proofErr w:type="spellEnd"/>
      <w:r>
        <w:rPr>
          <w:rFonts w:ascii="Arial" w:hAnsi="Arial" w:cs="Arial"/>
        </w:rPr>
        <w:t xml:space="preserve"> Set </w:t>
      </w:r>
      <w:r w:rsidR="00567DFC">
        <w:rPr>
          <w:rFonts w:ascii="Arial" w:hAnsi="Arial" w:cs="Arial"/>
        </w:rPr>
        <w:t xml:space="preserve">media </w:t>
      </w:r>
      <w:r>
        <w:rPr>
          <w:rFonts w:ascii="Arial" w:hAnsi="Arial" w:cs="Arial"/>
        </w:rPr>
        <w:t xml:space="preserve">payload in the </w:t>
      </w:r>
      <w:proofErr w:type="spellStart"/>
      <w:r>
        <w:rPr>
          <w:rFonts w:ascii="Arial" w:hAnsi="Arial" w:cs="Arial"/>
        </w:rPr>
        <w:t>PDU</w:t>
      </w:r>
      <w:proofErr w:type="spellEnd"/>
      <w:r>
        <w:rPr>
          <w:rFonts w:ascii="Arial" w:hAnsi="Arial" w:cs="Arial"/>
        </w:rPr>
        <w:t xml:space="preserve"> Set Size calculation, </w:t>
      </w:r>
      <w:r w:rsidRPr="004E3E7E">
        <w:rPr>
          <w:rFonts w:ascii="Arial" w:hAnsi="Arial" w:cs="Arial"/>
        </w:rPr>
        <w:t xml:space="preserve">the </w:t>
      </w:r>
      <w:proofErr w:type="spellStart"/>
      <w:r w:rsidRPr="004E3E7E">
        <w:rPr>
          <w:rFonts w:ascii="Arial" w:hAnsi="Arial" w:cs="Arial"/>
        </w:rPr>
        <w:t>PDU</w:t>
      </w:r>
      <w:proofErr w:type="spellEnd"/>
      <w:r w:rsidRPr="004E3E7E">
        <w:rPr>
          <w:rFonts w:ascii="Arial" w:hAnsi="Arial" w:cs="Arial"/>
        </w:rPr>
        <w:t xml:space="preserve"> Set Size may require a</w:t>
      </w:r>
      <w:r w:rsidR="00C238E7" w:rsidRPr="004E3E7E">
        <w:rPr>
          <w:rFonts w:ascii="Arial" w:hAnsi="Arial" w:cs="Arial"/>
        </w:rPr>
        <w:t>n offset</w:t>
      </w:r>
      <w:r w:rsidRPr="004E3E7E">
        <w:rPr>
          <w:rFonts w:ascii="Arial" w:hAnsi="Arial" w:cs="Arial"/>
        </w:rPr>
        <w:t xml:space="preserve"> correction by the </w:t>
      </w:r>
      <w:proofErr w:type="spellStart"/>
      <w:r w:rsidRPr="004E3E7E">
        <w:rPr>
          <w:rFonts w:ascii="Arial" w:hAnsi="Arial" w:cs="Arial"/>
        </w:rPr>
        <w:t>UPF</w:t>
      </w:r>
      <w:proofErr w:type="spellEnd"/>
      <w:r w:rsidRPr="004E3E7E">
        <w:rPr>
          <w:rFonts w:ascii="Arial" w:hAnsi="Arial" w:cs="Arial"/>
        </w:rPr>
        <w:t xml:space="preserve"> at the </w:t>
      </w:r>
      <w:proofErr w:type="spellStart"/>
      <w:r w:rsidRPr="004E3E7E">
        <w:rPr>
          <w:rFonts w:ascii="Arial" w:hAnsi="Arial" w:cs="Arial"/>
        </w:rPr>
        <w:t>GTP</w:t>
      </w:r>
      <w:proofErr w:type="spellEnd"/>
      <w:r w:rsidRPr="004E3E7E">
        <w:rPr>
          <w:rFonts w:ascii="Arial" w:hAnsi="Arial" w:cs="Arial"/>
        </w:rPr>
        <w:t>-U header level (before converting into N3</w:t>
      </w:r>
      <w:r w:rsidRPr="00AC2200">
        <w:rPr>
          <w:rFonts w:ascii="Arial" w:hAnsi="Arial" w:cs="Arial"/>
        </w:rPr>
        <w:t>)</w:t>
      </w:r>
      <w:r w:rsidR="00C238E7">
        <w:rPr>
          <w:rFonts w:ascii="Arial" w:hAnsi="Arial" w:cs="Arial"/>
        </w:rPr>
        <w:t>.</w:t>
      </w:r>
      <w:r w:rsidRPr="00AC2200">
        <w:rPr>
          <w:rFonts w:ascii="Arial" w:hAnsi="Arial" w:cs="Arial"/>
        </w:rPr>
        <w:t xml:space="preserve"> </w:t>
      </w:r>
      <w:r w:rsidR="00C238E7">
        <w:rPr>
          <w:rFonts w:ascii="Arial" w:hAnsi="Arial" w:cs="Arial"/>
        </w:rPr>
        <w:t xml:space="preserve">This is needed </w:t>
      </w:r>
      <w:r w:rsidR="008972B7">
        <w:rPr>
          <w:rFonts w:ascii="Arial" w:hAnsi="Arial" w:cs="Arial"/>
        </w:rPr>
        <w:t xml:space="preserve">only </w:t>
      </w:r>
      <w:r w:rsidR="00C238E7">
        <w:rPr>
          <w:rFonts w:ascii="Arial" w:hAnsi="Arial" w:cs="Arial"/>
        </w:rPr>
        <w:t>if</w:t>
      </w:r>
      <w:r w:rsidRPr="00AC2200">
        <w:rPr>
          <w:rFonts w:ascii="Arial" w:hAnsi="Arial" w:cs="Arial"/>
        </w:rPr>
        <w:t xml:space="preserve"> there is a </w:t>
      </w:r>
      <w:r w:rsidRPr="004E3E7E">
        <w:rPr>
          <w:rFonts w:ascii="Arial" w:hAnsi="Arial" w:cs="Arial"/>
        </w:rPr>
        <w:t>NAT64/46</w:t>
      </w:r>
      <w:r w:rsidRPr="00AC2200">
        <w:rPr>
          <w:rFonts w:ascii="Arial" w:hAnsi="Arial" w:cs="Arial"/>
        </w:rPr>
        <w:t xml:space="preserve"> in the</w:t>
      </w:r>
      <w:r w:rsidR="00C238E7">
        <w:rPr>
          <w:rFonts w:ascii="Arial" w:hAnsi="Arial" w:cs="Arial"/>
        </w:rPr>
        <w:t xml:space="preserve"> network</w:t>
      </w:r>
      <w:r w:rsidRPr="00AC2200">
        <w:rPr>
          <w:rFonts w:ascii="Arial" w:hAnsi="Arial" w:cs="Arial"/>
        </w:rPr>
        <w:t xml:space="preserve"> path</w:t>
      </w:r>
      <w:r w:rsidR="00C238E7">
        <w:rPr>
          <w:rFonts w:ascii="Arial" w:hAnsi="Arial" w:cs="Arial"/>
        </w:rPr>
        <w:t xml:space="preserve"> between the </w:t>
      </w:r>
      <w:proofErr w:type="spellStart"/>
      <w:r w:rsidR="00523AEE">
        <w:rPr>
          <w:rFonts w:ascii="Arial" w:hAnsi="Arial" w:cs="Arial"/>
        </w:rPr>
        <w:t>RTP</w:t>
      </w:r>
      <w:proofErr w:type="spellEnd"/>
      <w:r w:rsidR="00523AEE">
        <w:rPr>
          <w:rFonts w:ascii="Arial" w:hAnsi="Arial" w:cs="Arial"/>
        </w:rPr>
        <w:t xml:space="preserve"> Sender </w:t>
      </w:r>
      <w:r w:rsidR="00C238E7">
        <w:rPr>
          <w:rFonts w:ascii="Arial" w:hAnsi="Arial" w:cs="Arial"/>
        </w:rPr>
        <w:t xml:space="preserve">and the </w:t>
      </w:r>
      <w:proofErr w:type="spellStart"/>
      <w:r w:rsidR="00C238E7">
        <w:rPr>
          <w:rFonts w:ascii="Arial" w:hAnsi="Arial" w:cs="Arial"/>
        </w:rPr>
        <w:t>UPF</w:t>
      </w:r>
      <w:proofErr w:type="spellEnd"/>
      <w:r w:rsidR="00C238E7">
        <w:rPr>
          <w:rFonts w:ascii="Arial" w:hAnsi="Arial" w:cs="Arial"/>
        </w:rPr>
        <w:t xml:space="preserve"> leading to a “mismatch” between origin IP version at the </w:t>
      </w:r>
      <w:proofErr w:type="spellStart"/>
      <w:r w:rsidR="00523AEE">
        <w:rPr>
          <w:rFonts w:ascii="Arial" w:hAnsi="Arial" w:cs="Arial"/>
        </w:rPr>
        <w:t>RTP</w:t>
      </w:r>
      <w:proofErr w:type="spellEnd"/>
      <w:r w:rsidR="00523AEE">
        <w:rPr>
          <w:rFonts w:ascii="Arial" w:hAnsi="Arial" w:cs="Arial"/>
        </w:rPr>
        <w:t xml:space="preserve"> Sender </w:t>
      </w:r>
      <w:r w:rsidR="00C238E7">
        <w:rPr>
          <w:rFonts w:ascii="Arial" w:hAnsi="Arial" w:cs="Arial"/>
        </w:rPr>
        <w:t xml:space="preserve">and the incoming </w:t>
      </w:r>
      <w:r w:rsidR="00C238E7" w:rsidRPr="004E3E7E">
        <w:rPr>
          <w:rFonts w:ascii="Arial" w:hAnsi="Arial" w:cs="Arial"/>
        </w:rPr>
        <w:t xml:space="preserve">IP version at the </w:t>
      </w:r>
      <w:proofErr w:type="spellStart"/>
      <w:r w:rsidR="00C238E7" w:rsidRPr="004E3E7E">
        <w:rPr>
          <w:rFonts w:ascii="Arial" w:hAnsi="Arial" w:cs="Arial"/>
        </w:rPr>
        <w:t>UPF</w:t>
      </w:r>
      <w:proofErr w:type="spellEnd"/>
      <w:r w:rsidRPr="00AC2200">
        <w:rPr>
          <w:rFonts w:ascii="Arial" w:hAnsi="Arial" w:cs="Arial"/>
        </w:rPr>
        <w:t xml:space="preserve">. </w:t>
      </w:r>
      <w:r w:rsidR="00355FA2">
        <w:rPr>
          <w:rFonts w:ascii="Arial" w:hAnsi="Arial" w:cs="Arial"/>
        </w:rPr>
        <w:t>This</w:t>
      </w:r>
      <w:r w:rsidR="00C11D6A">
        <w:rPr>
          <w:rFonts w:ascii="Arial" w:hAnsi="Arial" w:cs="Arial"/>
        </w:rPr>
        <w:t xml:space="preserve"> option </w:t>
      </w:r>
      <w:r w:rsidR="00C238E7">
        <w:rPr>
          <w:rFonts w:ascii="Arial" w:hAnsi="Arial" w:cs="Arial"/>
        </w:rPr>
        <w:t xml:space="preserve">for the calculation of the </w:t>
      </w:r>
      <w:proofErr w:type="spellStart"/>
      <w:r w:rsidR="00C238E7">
        <w:rPr>
          <w:rFonts w:ascii="Arial" w:hAnsi="Arial" w:cs="Arial"/>
        </w:rPr>
        <w:t>PDU</w:t>
      </w:r>
      <w:proofErr w:type="spellEnd"/>
      <w:r w:rsidR="00C238E7">
        <w:rPr>
          <w:rFonts w:ascii="Arial" w:hAnsi="Arial" w:cs="Arial"/>
        </w:rPr>
        <w:t xml:space="preserve"> Set Size </w:t>
      </w:r>
      <w:r w:rsidR="00355FA2">
        <w:rPr>
          <w:rFonts w:ascii="Arial" w:hAnsi="Arial" w:cs="Arial"/>
        </w:rPr>
        <w:t xml:space="preserve">has been considered </w:t>
      </w:r>
      <w:r w:rsidR="00355FA2" w:rsidRPr="004E3E7E">
        <w:rPr>
          <w:rFonts w:ascii="Arial" w:hAnsi="Arial" w:cs="Arial"/>
        </w:rPr>
        <w:t xml:space="preserve">to </w:t>
      </w:r>
      <w:r w:rsidR="00C11D6A" w:rsidRPr="004E3E7E">
        <w:rPr>
          <w:rFonts w:ascii="Arial" w:hAnsi="Arial" w:cs="Arial"/>
        </w:rPr>
        <w:t xml:space="preserve">offload </w:t>
      </w:r>
      <w:r w:rsidR="00355FA2" w:rsidRPr="004E3E7E">
        <w:rPr>
          <w:rFonts w:ascii="Arial" w:hAnsi="Arial" w:cs="Arial"/>
        </w:rPr>
        <w:t xml:space="preserve">the complexity burden on the </w:t>
      </w:r>
      <w:proofErr w:type="spellStart"/>
      <w:r w:rsidR="00355FA2" w:rsidRPr="004E3E7E">
        <w:rPr>
          <w:rFonts w:ascii="Arial" w:hAnsi="Arial" w:cs="Arial"/>
        </w:rPr>
        <w:t>UPF</w:t>
      </w:r>
      <w:proofErr w:type="spellEnd"/>
      <w:r w:rsidR="00C11D6A">
        <w:rPr>
          <w:rFonts w:ascii="Arial" w:hAnsi="Arial" w:cs="Arial"/>
        </w:rPr>
        <w:t>,</w:t>
      </w:r>
      <w:r w:rsidR="00355FA2">
        <w:rPr>
          <w:rFonts w:ascii="Arial" w:hAnsi="Arial" w:cs="Arial"/>
        </w:rPr>
        <w:t xml:space="preserve"> </w:t>
      </w:r>
      <w:r w:rsidR="00C11D6A">
        <w:rPr>
          <w:rFonts w:ascii="Arial" w:hAnsi="Arial" w:cs="Arial"/>
        </w:rPr>
        <w:t xml:space="preserve">yet still provide precise </w:t>
      </w:r>
      <w:proofErr w:type="spellStart"/>
      <w:r w:rsidR="00C11D6A">
        <w:rPr>
          <w:rFonts w:ascii="Arial" w:hAnsi="Arial" w:cs="Arial"/>
        </w:rPr>
        <w:t>PDU</w:t>
      </w:r>
      <w:proofErr w:type="spellEnd"/>
      <w:r w:rsidR="00C11D6A">
        <w:rPr>
          <w:rFonts w:ascii="Arial" w:hAnsi="Arial" w:cs="Arial"/>
        </w:rPr>
        <w:t xml:space="preserve"> Set Size information </w:t>
      </w:r>
      <w:r w:rsidR="00355FA2">
        <w:rPr>
          <w:rFonts w:ascii="Arial" w:hAnsi="Arial" w:cs="Arial"/>
        </w:rPr>
        <w:t xml:space="preserve">when </w:t>
      </w:r>
      <w:proofErr w:type="spellStart"/>
      <w:r w:rsidR="00355FA2">
        <w:rPr>
          <w:rFonts w:ascii="Arial" w:hAnsi="Arial" w:cs="Arial"/>
        </w:rPr>
        <w:t>PDU</w:t>
      </w:r>
      <w:proofErr w:type="spellEnd"/>
      <w:r w:rsidR="00355FA2">
        <w:rPr>
          <w:rFonts w:ascii="Arial" w:hAnsi="Arial" w:cs="Arial"/>
        </w:rPr>
        <w:t xml:space="preserve"> Set marking is performed by AS</w:t>
      </w:r>
      <w:r w:rsidR="00C11D6A">
        <w:rPr>
          <w:rFonts w:ascii="Arial" w:hAnsi="Arial" w:cs="Arial"/>
        </w:rPr>
        <w:t>.</w:t>
      </w:r>
    </w:p>
    <w:p w14:paraId="49ABA9E1" w14:textId="22AD6AB1" w:rsidR="007E23DE" w:rsidRDefault="008A4945" w:rsidP="004E3E7E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Due to variation in the sizes of </w:t>
      </w:r>
      <w:proofErr w:type="spellStart"/>
      <w:r>
        <w:rPr>
          <w:rFonts w:ascii="Arial" w:hAnsi="Arial" w:cs="Arial"/>
        </w:rPr>
        <w:t>RTP</w:t>
      </w:r>
      <w:proofErr w:type="spellEnd"/>
      <w:r>
        <w:rPr>
          <w:rFonts w:ascii="Arial" w:hAnsi="Arial" w:cs="Arial"/>
        </w:rPr>
        <w:t xml:space="preserve"> packets, n</w:t>
      </w:r>
      <w:r w:rsidR="007E23DE">
        <w:rPr>
          <w:rFonts w:ascii="Arial" w:hAnsi="Arial" w:cs="Arial"/>
        </w:rPr>
        <w:t>ote that the</w:t>
      </w:r>
      <w:r w:rsidR="00AF6448">
        <w:rPr>
          <w:rFonts w:ascii="Arial" w:hAnsi="Arial" w:cs="Arial"/>
        </w:rPr>
        <w:t xml:space="preserve"> </w:t>
      </w:r>
      <w:r w:rsidR="00CE3EE5">
        <w:rPr>
          <w:rFonts w:ascii="Arial" w:hAnsi="Arial" w:cs="Arial"/>
        </w:rPr>
        <w:t>size</w:t>
      </w:r>
      <w:r w:rsidR="00266D76">
        <w:rPr>
          <w:rFonts w:ascii="Arial" w:hAnsi="Arial" w:cs="Arial"/>
        </w:rPr>
        <w:t>s</w:t>
      </w:r>
      <w:r w:rsidR="00CE3EE5">
        <w:rPr>
          <w:rFonts w:ascii="Arial" w:hAnsi="Arial" w:cs="Arial"/>
        </w:rPr>
        <w:t xml:space="preserve"> of individual </w:t>
      </w:r>
      <w:proofErr w:type="spellStart"/>
      <w:r w:rsidR="00266D76">
        <w:rPr>
          <w:rFonts w:ascii="Arial" w:hAnsi="Arial" w:cs="Arial"/>
        </w:rPr>
        <w:t>PDUs</w:t>
      </w:r>
      <w:proofErr w:type="spellEnd"/>
      <w:r w:rsidR="00CE3EE5">
        <w:rPr>
          <w:rFonts w:ascii="Arial" w:hAnsi="Arial" w:cs="Arial"/>
        </w:rPr>
        <w:t xml:space="preserve"> belonging to a </w:t>
      </w:r>
      <w:proofErr w:type="spellStart"/>
      <w:r w:rsidR="00CE3EE5">
        <w:rPr>
          <w:rFonts w:ascii="Arial" w:hAnsi="Arial" w:cs="Arial"/>
        </w:rPr>
        <w:t>PDU</w:t>
      </w:r>
      <w:proofErr w:type="spellEnd"/>
      <w:r w:rsidR="00CE3EE5">
        <w:rPr>
          <w:rFonts w:ascii="Arial" w:hAnsi="Arial" w:cs="Arial"/>
        </w:rPr>
        <w:t xml:space="preserve"> Set could</w:t>
      </w:r>
      <w:r w:rsidR="007E23DE">
        <w:rPr>
          <w:rFonts w:ascii="Arial" w:hAnsi="Arial" w:cs="Arial"/>
        </w:rPr>
        <w:t xml:space="preserve"> </w:t>
      </w:r>
      <w:r w:rsidR="00CE3EE5">
        <w:rPr>
          <w:rFonts w:ascii="Arial" w:hAnsi="Arial" w:cs="Arial"/>
        </w:rPr>
        <w:t xml:space="preserve">be uniform or vary </w:t>
      </w:r>
      <w:r w:rsidR="00266D76">
        <w:rPr>
          <w:rFonts w:ascii="Arial" w:hAnsi="Arial" w:cs="Arial"/>
        </w:rPr>
        <w:t>widely depending on the codec configuration.</w:t>
      </w:r>
      <w:r w:rsidR="007E23DE">
        <w:rPr>
          <w:rFonts w:ascii="Arial" w:hAnsi="Arial" w:cs="Arial"/>
        </w:rPr>
        <w:t xml:space="preserve"> </w:t>
      </w:r>
    </w:p>
    <w:p w14:paraId="64A7FD96" w14:textId="0B70D9DE" w:rsidR="004E3E7E" w:rsidRDefault="006B0D8A" w:rsidP="008F1861">
      <w:pPr>
        <w:rPr>
          <w:rFonts w:ascii="Arial" w:hAnsi="Arial" w:cs="Arial"/>
          <w:color w:val="000000" w:themeColor="text1"/>
          <w:lang w:eastAsia="zh-CN"/>
        </w:rPr>
      </w:pPr>
      <w:r w:rsidRPr="004E3E7E">
        <w:rPr>
          <w:rFonts w:ascii="Arial" w:hAnsi="Arial" w:cs="Arial"/>
          <w:b/>
          <w:bCs/>
        </w:rPr>
        <w:t>SA2 Answer</w:t>
      </w:r>
      <w:r w:rsidR="004E3E7E">
        <w:rPr>
          <w:rFonts w:ascii="Arial" w:hAnsi="Arial" w:cs="Arial"/>
          <w:b/>
          <w:bCs/>
        </w:rPr>
        <w:t>:</w:t>
      </w:r>
      <w:r w:rsidRPr="004E3E7E">
        <w:rPr>
          <w:rFonts w:ascii="Arial" w:hAnsi="Arial" w:cs="Arial"/>
          <w:b/>
          <w:bCs/>
        </w:rPr>
        <w:t xml:space="preserve"> </w:t>
      </w:r>
    </w:p>
    <w:p w14:paraId="71E2CCEF" w14:textId="2F4E8A70" w:rsidR="006B0D8A" w:rsidRPr="00127A8B" w:rsidRDefault="004E3E7E" w:rsidP="004E3E7E">
      <w:pPr>
        <w:ind w:left="7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>T</w:t>
      </w:r>
      <w:r w:rsidR="00127A8B" w:rsidRPr="00127A8B">
        <w:rPr>
          <w:rFonts w:ascii="Arial" w:hAnsi="Arial" w:cs="Arial"/>
          <w:color w:val="000000" w:themeColor="text1"/>
          <w:lang w:eastAsia="zh-CN"/>
        </w:rPr>
        <w:t xml:space="preserve">he PSA </w:t>
      </w:r>
      <w:proofErr w:type="spellStart"/>
      <w:r w:rsidR="00602EB1" w:rsidRPr="00127A8B">
        <w:rPr>
          <w:rFonts w:ascii="Arial" w:hAnsi="Arial" w:cs="Arial"/>
          <w:bCs/>
          <w:color w:val="000000" w:themeColor="text1"/>
        </w:rPr>
        <w:t>UPF</w:t>
      </w:r>
      <w:proofErr w:type="spellEnd"/>
      <w:r w:rsidR="00602EB1" w:rsidRPr="00127A8B">
        <w:rPr>
          <w:rFonts w:ascii="Arial" w:hAnsi="Arial" w:cs="Arial"/>
          <w:bCs/>
          <w:color w:val="000000" w:themeColor="text1"/>
        </w:rPr>
        <w:t xml:space="preserve"> is aware</w:t>
      </w:r>
      <w:r w:rsidR="00B63F8E">
        <w:rPr>
          <w:rFonts w:ascii="Arial" w:hAnsi="Arial" w:cs="Arial"/>
          <w:bCs/>
          <w:color w:val="000000" w:themeColor="text1"/>
        </w:rPr>
        <w:t xml:space="preserve"> of</w:t>
      </w:r>
      <w:r w:rsidR="00602EB1" w:rsidRPr="00127A8B">
        <w:rPr>
          <w:rFonts w:ascii="Arial" w:hAnsi="Arial" w:cs="Arial"/>
          <w:bCs/>
          <w:color w:val="000000" w:themeColor="text1"/>
        </w:rPr>
        <w:t xml:space="preserve"> its </w:t>
      </w:r>
      <w:r w:rsidR="00127A8B" w:rsidRPr="00127A8B">
        <w:rPr>
          <w:rFonts w:ascii="Arial" w:hAnsi="Arial" w:cs="Arial"/>
          <w:bCs/>
          <w:color w:val="000000" w:themeColor="text1"/>
        </w:rPr>
        <w:t xml:space="preserve">NAT </w:t>
      </w:r>
      <w:r w:rsidR="00602EB1" w:rsidRPr="00127A8B">
        <w:rPr>
          <w:rFonts w:ascii="Arial" w:hAnsi="Arial" w:cs="Arial"/>
          <w:bCs/>
          <w:color w:val="000000" w:themeColor="text1"/>
        </w:rPr>
        <w:t>configuration</w:t>
      </w:r>
      <w:r w:rsidR="00127A8B" w:rsidRPr="00127A8B">
        <w:rPr>
          <w:rFonts w:ascii="Arial" w:hAnsi="Arial" w:cs="Arial"/>
          <w:bCs/>
          <w:color w:val="000000" w:themeColor="text1"/>
        </w:rPr>
        <w:t xml:space="preserve">. 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When </w:t>
      </w:r>
      <w:proofErr w:type="spellStart"/>
      <w:r w:rsidR="00127A8B">
        <w:rPr>
          <w:rFonts w:ascii="Arial" w:hAnsi="Arial" w:cs="Arial"/>
          <w:color w:val="000000" w:themeColor="text1"/>
          <w:lang w:eastAsia="zh-CN"/>
        </w:rPr>
        <w:t>PDU</w:t>
      </w:r>
      <w:proofErr w:type="spellEnd"/>
      <w:r w:rsidR="00127A8B">
        <w:rPr>
          <w:rFonts w:ascii="Arial" w:hAnsi="Arial" w:cs="Arial"/>
          <w:color w:val="000000" w:themeColor="text1"/>
          <w:lang w:eastAsia="zh-CN"/>
        </w:rPr>
        <w:t xml:space="preserve"> Set Size</w:t>
      </w:r>
      <w:r>
        <w:rPr>
          <w:rFonts w:ascii="Arial" w:hAnsi="Arial" w:cs="Arial"/>
          <w:color w:val="000000" w:themeColor="text1"/>
          <w:lang w:eastAsia="zh-CN"/>
        </w:rPr>
        <w:t xml:space="preserve"> is supported in </w:t>
      </w:r>
      <w:proofErr w:type="spellStart"/>
      <w:r>
        <w:rPr>
          <w:rFonts w:ascii="Arial" w:hAnsi="Arial" w:cs="Arial"/>
          <w:color w:val="000000" w:themeColor="text1"/>
          <w:lang w:eastAsia="zh-CN"/>
        </w:rPr>
        <w:t>RTP</w:t>
      </w:r>
      <w:proofErr w:type="spellEnd"/>
      <w:r>
        <w:rPr>
          <w:rFonts w:ascii="Arial" w:hAnsi="Arial" w:cs="Arial"/>
          <w:color w:val="000000" w:themeColor="text1"/>
          <w:lang w:eastAsia="zh-CN"/>
        </w:rPr>
        <w:t xml:space="preserve"> header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, </w:t>
      </w:r>
      <w:r>
        <w:rPr>
          <w:rFonts w:ascii="Arial" w:hAnsi="Arial" w:cs="Arial"/>
          <w:color w:val="000000" w:themeColor="text1"/>
          <w:lang w:eastAsia="zh-CN"/>
        </w:rPr>
        <w:t>the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127A8B">
        <w:rPr>
          <w:rFonts w:ascii="Arial" w:hAnsi="Arial" w:cs="Arial"/>
          <w:color w:val="000000" w:themeColor="text1"/>
          <w:lang w:eastAsia="zh-CN"/>
        </w:rPr>
        <w:t>PDU</w:t>
      </w:r>
      <w:proofErr w:type="spellEnd"/>
      <w:r w:rsidR="00127A8B">
        <w:rPr>
          <w:rFonts w:ascii="Arial" w:hAnsi="Arial" w:cs="Arial"/>
          <w:color w:val="000000" w:themeColor="text1"/>
          <w:lang w:eastAsia="zh-CN"/>
        </w:rPr>
        <w:t xml:space="preserve"> Set Size</w:t>
      </w:r>
      <w:r>
        <w:rPr>
          <w:rFonts w:ascii="Arial" w:hAnsi="Arial" w:cs="Arial"/>
          <w:color w:val="000000" w:themeColor="text1"/>
          <w:lang w:eastAsia="zh-CN"/>
        </w:rPr>
        <w:t xml:space="preserve"> should be provided f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rom the first arrived packet of the </w:t>
      </w:r>
      <w:proofErr w:type="spellStart"/>
      <w:r w:rsidR="00127A8B">
        <w:rPr>
          <w:rFonts w:ascii="Arial" w:hAnsi="Arial" w:cs="Arial"/>
          <w:color w:val="000000" w:themeColor="text1"/>
          <w:lang w:eastAsia="zh-CN"/>
        </w:rPr>
        <w:t>PDU</w:t>
      </w:r>
      <w:proofErr w:type="spellEnd"/>
      <w:r w:rsidR="00127A8B">
        <w:rPr>
          <w:rFonts w:ascii="Arial" w:hAnsi="Arial" w:cs="Arial"/>
          <w:color w:val="000000" w:themeColor="text1"/>
          <w:lang w:eastAsia="zh-CN"/>
        </w:rPr>
        <w:t xml:space="preserve"> </w:t>
      </w:r>
      <w:r w:rsidR="00127A8B">
        <w:rPr>
          <w:rFonts w:ascii="Arial" w:hAnsi="Arial" w:cs="Arial" w:hint="eastAsia"/>
          <w:color w:val="000000" w:themeColor="text1"/>
          <w:lang w:eastAsia="zh-CN"/>
        </w:rPr>
        <w:t>Set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, otherwise, the </w:t>
      </w:r>
      <w:proofErr w:type="spellStart"/>
      <w:r w:rsidR="00127A8B">
        <w:rPr>
          <w:rFonts w:ascii="Arial" w:hAnsi="Arial" w:cs="Arial"/>
          <w:color w:val="000000" w:themeColor="text1"/>
          <w:lang w:eastAsia="zh-CN"/>
        </w:rPr>
        <w:t>PDU</w:t>
      </w:r>
      <w:proofErr w:type="spellEnd"/>
      <w:r w:rsidR="00127A8B">
        <w:rPr>
          <w:rFonts w:ascii="Arial" w:hAnsi="Arial" w:cs="Arial"/>
          <w:color w:val="000000" w:themeColor="text1"/>
          <w:lang w:eastAsia="zh-CN"/>
        </w:rPr>
        <w:t xml:space="preserve"> Set size is not useful. The adjustment of the </w:t>
      </w:r>
      <w:proofErr w:type="spellStart"/>
      <w:r w:rsidR="00127A8B">
        <w:rPr>
          <w:rFonts w:ascii="Arial" w:hAnsi="Arial" w:cs="Arial"/>
          <w:color w:val="000000" w:themeColor="text1"/>
          <w:lang w:eastAsia="zh-CN"/>
        </w:rPr>
        <w:t>PDU</w:t>
      </w:r>
      <w:proofErr w:type="spellEnd"/>
      <w:r w:rsidR="00127A8B">
        <w:rPr>
          <w:rFonts w:ascii="Arial" w:hAnsi="Arial" w:cs="Arial"/>
          <w:color w:val="000000" w:themeColor="text1"/>
          <w:lang w:eastAsia="zh-CN"/>
        </w:rPr>
        <w:t xml:space="preserve"> Set size is not expected but anyhow </w:t>
      </w:r>
      <w:r w:rsidR="00B63F8E">
        <w:rPr>
          <w:rFonts w:ascii="Arial" w:hAnsi="Arial" w:cs="Arial"/>
          <w:color w:val="000000" w:themeColor="text1"/>
          <w:lang w:eastAsia="zh-CN"/>
        </w:rPr>
        <w:t xml:space="preserve">it 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belongs to the </w:t>
      </w:r>
      <w:proofErr w:type="spellStart"/>
      <w:r w:rsidR="00127A8B">
        <w:rPr>
          <w:rFonts w:ascii="Arial" w:hAnsi="Arial" w:cs="Arial"/>
          <w:color w:val="000000" w:themeColor="text1"/>
          <w:lang w:eastAsia="zh-CN"/>
        </w:rPr>
        <w:t>UPF’s</w:t>
      </w:r>
      <w:proofErr w:type="spellEnd"/>
      <w:r w:rsidR="00127A8B">
        <w:rPr>
          <w:rFonts w:ascii="Arial" w:hAnsi="Arial" w:cs="Arial"/>
          <w:color w:val="000000" w:themeColor="text1"/>
          <w:lang w:eastAsia="zh-CN"/>
        </w:rPr>
        <w:t xml:space="preserve"> implementation.</w:t>
      </w:r>
      <w:r w:rsidR="00115052">
        <w:rPr>
          <w:rFonts w:ascii="Arial" w:hAnsi="Arial" w:cs="Arial"/>
          <w:color w:val="000000" w:themeColor="text1"/>
          <w:lang w:eastAsia="zh-CN"/>
        </w:rPr>
        <w:t xml:space="preserve"> Besides</w:t>
      </w:r>
      <w:r w:rsidR="00B63F8E">
        <w:rPr>
          <w:rFonts w:ascii="Arial" w:hAnsi="Arial" w:cs="Arial"/>
          <w:color w:val="000000" w:themeColor="text1"/>
          <w:lang w:eastAsia="zh-CN"/>
        </w:rPr>
        <w:t>,</w:t>
      </w:r>
      <w:bookmarkStart w:id="17" w:name="_GoBack"/>
      <w:bookmarkEnd w:id="17"/>
      <w:r w:rsidR="00115052">
        <w:rPr>
          <w:rFonts w:ascii="Arial" w:hAnsi="Arial" w:cs="Arial"/>
          <w:color w:val="000000" w:themeColor="text1"/>
          <w:lang w:eastAsia="zh-CN"/>
        </w:rPr>
        <w:t xml:space="preserve"> an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 </w:t>
      </w:r>
      <w:r w:rsidR="00127A8B" w:rsidRPr="00127A8B">
        <w:rPr>
          <w:rFonts w:ascii="Arial" w:hAnsi="Arial" w:cs="Arial"/>
          <w:color w:val="000000" w:themeColor="text1"/>
          <w:lang w:eastAsia="zh-CN"/>
        </w:rPr>
        <w:t xml:space="preserve">approximately </w:t>
      </w:r>
      <w:r w:rsidR="00127A8B" w:rsidRPr="00127A8B">
        <w:rPr>
          <w:rFonts w:ascii="Arial" w:hAnsi="Arial" w:cs="Arial"/>
          <w:color w:val="000000" w:themeColor="text1"/>
        </w:rPr>
        <w:t>precise</w:t>
      </w:r>
      <w:r w:rsidR="00127A8B" w:rsidRPr="00127A8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B0D8A" w:rsidRPr="00127A8B">
        <w:rPr>
          <w:rFonts w:ascii="Arial" w:hAnsi="Arial" w:cs="Arial"/>
          <w:color w:val="000000" w:themeColor="text1"/>
          <w:lang w:eastAsia="zh-CN"/>
        </w:rPr>
        <w:t>PDU</w:t>
      </w:r>
      <w:proofErr w:type="spellEnd"/>
      <w:r w:rsidR="006B0D8A" w:rsidRPr="00127A8B">
        <w:rPr>
          <w:rFonts w:ascii="Arial" w:hAnsi="Arial" w:cs="Arial"/>
          <w:color w:val="000000" w:themeColor="text1"/>
          <w:lang w:eastAsia="zh-CN"/>
        </w:rPr>
        <w:t xml:space="preserve"> Set Size</w:t>
      </w:r>
      <w:r w:rsidR="006B0D8A" w:rsidRPr="00127A8B">
        <w:rPr>
          <w:rFonts w:ascii="Arial" w:hAnsi="Arial" w:cs="Arial"/>
          <w:color w:val="000000" w:themeColor="text1"/>
        </w:rPr>
        <w:t xml:space="preserve"> </w:t>
      </w:r>
      <w:r w:rsidR="006B0D8A" w:rsidRPr="00127A8B">
        <w:rPr>
          <w:rFonts w:ascii="Arial" w:hAnsi="Arial" w:cs="Arial"/>
          <w:color w:val="000000" w:themeColor="text1"/>
          <w:lang w:eastAsia="zh-CN"/>
        </w:rPr>
        <w:t>is sufficient</w:t>
      </w:r>
      <w:r>
        <w:rPr>
          <w:rFonts w:ascii="Arial" w:hAnsi="Arial" w:cs="Arial"/>
          <w:color w:val="000000" w:themeColor="text1"/>
          <w:lang w:eastAsia="zh-CN"/>
        </w:rPr>
        <w:t>ly useful</w:t>
      </w:r>
      <w:r w:rsidR="00127A8B">
        <w:rPr>
          <w:rFonts w:ascii="Arial" w:hAnsi="Arial" w:cs="Arial"/>
          <w:color w:val="000000" w:themeColor="text1"/>
          <w:lang w:eastAsia="zh-CN"/>
        </w:rPr>
        <w:t xml:space="preserve">. </w:t>
      </w:r>
    </w:p>
    <w:p w14:paraId="7891864F" w14:textId="77777777" w:rsidR="00B97703" w:rsidRDefault="002F1940" w:rsidP="000F6242">
      <w:pPr>
        <w:pStyle w:val="1"/>
      </w:pPr>
      <w:bookmarkStart w:id="18" w:name="_Hlk146817619"/>
      <w:r>
        <w:t>2</w:t>
      </w:r>
      <w:r>
        <w:tab/>
      </w:r>
      <w:r w:rsidR="000F6242">
        <w:t>Actions</w:t>
      </w:r>
    </w:p>
    <w:bookmarkEnd w:id="18"/>
    <w:p w14:paraId="01DA829A" w14:textId="57FE9D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4E3E7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6019043F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9" w:name="_Hlk146817594"/>
      <w:r w:rsidR="008F1861" w:rsidRPr="008F1861">
        <w:rPr>
          <w:rFonts w:ascii="Arial" w:hAnsi="Arial" w:cs="Arial"/>
          <w:b/>
        </w:rPr>
        <w:t>SA</w:t>
      </w:r>
      <w:r w:rsidR="00582DC8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4E3E7E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into accoun</w:t>
      </w:r>
      <w:r w:rsidR="004E3E7E">
        <w:rPr>
          <w:rFonts w:ascii="Arial" w:hAnsi="Arial" w:cs="Arial"/>
          <w:b/>
        </w:rPr>
        <w:t>t</w:t>
      </w:r>
      <w:r w:rsidR="00421E56">
        <w:rPr>
          <w:rFonts w:ascii="Arial" w:hAnsi="Arial" w:cs="Arial"/>
          <w:b/>
          <w:bCs/>
        </w:rPr>
        <w:t>.</w:t>
      </w:r>
    </w:p>
    <w:p w14:paraId="21AD9624" w14:textId="27A42BD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4E3E7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716FB788" w:rsidR="002F1940" w:rsidRPr="004E3E7E" w:rsidRDefault="004603F3" w:rsidP="002F1940">
      <w:pPr>
        <w:rPr>
          <w:rFonts w:ascii="Arial" w:eastAsia="楷体" w:hAnsi="Arial" w:cs="Arial"/>
        </w:rPr>
      </w:pPr>
      <w:bookmarkStart w:id="20" w:name="OLE_LINK55"/>
      <w:bookmarkStart w:id="21" w:name="OLE_LINK56"/>
      <w:bookmarkStart w:id="22" w:name="OLE_LINK53"/>
      <w:bookmarkStart w:id="23" w:name="OLE_LINK54"/>
      <w:r w:rsidRPr="004E3E7E">
        <w:rPr>
          <w:rFonts w:ascii="Arial" w:eastAsia="楷体" w:hAnsi="Arial" w:cs="Arial"/>
        </w:rPr>
        <w:t>SA</w:t>
      </w:r>
      <w:r w:rsidR="004E3E7E" w:rsidRPr="004E3E7E">
        <w:rPr>
          <w:rFonts w:ascii="Arial" w:eastAsia="楷体" w:hAnsi="Arial" w:cs="Arial"/>
        </w:rPr>
        <w:t>2</w:t>
      </w:r>
      <w:r w:rsidRPr="004E3E7E">
        <w:rPr>
          <w:rFonts w:ascii="Arial" w:eastAsia="楷体" w:hAnsi="Arial" w:cs="Arial"/>
        </w:rPr>
        <w:t>#</w:t>
      </w:r>
      <w:r w:rsidR="004E3E7E" w:rsidRPr="004E3E7E">
        <w:rPr>
          <w:rFonts w:ascii="Arial" w:eastAsia="楷体" w:hAnsi="Arial" w:cs="Arial"/>
        </w:rPr>
        <w:t>160</w:t>
      </w:r>
      <w:r w:rsidR="002F1940" w:rsidRPr="004E3E7E">
        <w:rPr>
          <w:rFonts w:ascii="Arial" w:eastAsia="楷体" w:hAnsi="Arial" w:cs="Arial"/>
        </w:rPr>
        <w:tab/>
      </w:r>
      <w:r w:rsidR="0006290F" w:rsidRPr="004E3E7E">
        <w:rPr>
          <w:rFonts w:ascii="Arial" w:eastAsia="楷体" w:hAnsi="Arial" w:cs="Arial"/>
        </w:rPr>
        <w:t>13</w:t>
      </w:r>
      <w:r w:rsidR="0006290F" w:rsidRPr="004E3E7E">
        <w:rPr>
          <w:rFonts w:ascii="Arial" w:eastAsia="楷体" w:hAnsi="Arial" w:cs="Arial"/>
          <w:vertAlign w:val="superscript"/>
        </w:rPr>
        <w:t>th</w:t>
      </w:r>
      <w:r w:rsidR="0006290F" w:rsidRPr="004E3E7E">
        <w:rPr>
          <w:rFonts w:ascii="Arial" w:eastAsia="楷体" w:hAnsi="Arial" w:cs="Arial"/>
        </w:rPr>
        <w:t xml:space="preserve"> - 17</w:t>
      </w:r>
      <w:r w:rsidR="0006290F" w:rsidRPr="004E3E7E">
        <w:rPr>
          <w:rFonts w:ascii="Arial" w:eastAsia="楷体" w:hAnsi="Arial" w:cs="Arial"/>
          <w:vertAlign w:val="superscript"/>
        </w:rPr>
        <w:t>th</w:t>
      </w:r>
      <w:r w:rsidR="0006290F" w:rsidRPr="004E3E7E">
        <w:rPr>
          <w:rFonts w:ascii="Arial" w:eastAsia="楷体" w:hAnsi="Arial" w:cs="Arial"/>
        </w:rPr>
        <w:t xml:space="preserve"> November 2023, </w:t>
      </w:r>
      <w:r w:rsidR="0006290F" w:rsidRPr="004E3E7E">
        <w:rPr>
          <w:rFonts w:ascii="Arial" w:eastAsia="楷体" w:hAnsi="Arial" w:cs="Arial"/>
        </w:rPr>
        <w:tab/>
      </w:r>
      <w:r w:rsidR="0006290F" w:rsidRPr="004E3E7E">
        <w:rPr>
          <w:rFonts w:ascii="Arial" w:eastAsia="楷体" w:hAnsi="Arial" w:cs="Arial"/>
        </w:rPr>
        <w:tab/>
      </w:r>
      <w:r w:rsidR="004E3E7E">
        <w:rPr>
          <w:rFonts w:ascii="Arial" w:eastAsia="楷体" w:hAnsi="Arial" w:cs="Arial"/>
        </w:rPr>
        <w:tab/>
      </w:r>
      <w:r w:rsidR="0006290F" w:rsidRPr="004E3E7E">
        <w:rPr>
          <w:rFonts w:ascii="Arial" w:eastAsia="楷体" w:hAnsi="Arial" w:cs="Arial"/>
        </w:rPr>
        <w:t>Chicago, USA</w:t>
      </w:r>
      <w:bookmarkEnd w:id="20"/>
      <w:bookmarkEnd w:id="21"/>
    </w:p>
    <w:p w14:paraId="10E2A6AB" w14:textId="7ACD5460" w:rsidR="002F1940" w:rsidRPr="004E3E7E" w:rsidRDefault="004603F3" w:rsidP="004E3E7E">
      <w:pPr>
        <w:rPr>
          <w:rFonts w:ascii="Arial" w:eastAsia="楷体" w:hAnsi="Arial" w:cs="Arial"/>
        </w:rPr>
      </w:pPr>
      <w:r w:rsidRPr="004E3E7E">
        <w:rPr>
          <w:rFonts w:ascii="Arial" w:eastAsia="楷体" w:hAnsi="Arial" w:cs="Arial"/>
        </w:rPr>
        <w:t>SA</w:t>
      </w:r>
      <w:r w:rsidR="004E3E7E" w:rsidRPr="004E3E7E">
        <w:rPr>
          <w:rFonts w:ascii="Arial" w:eastAsia="楷体" w:hAnsi="Arial" w:cs="Arial"/>
        </w:rPr>
        <w:t>2</w:t>
      </w:r>
      <w:r w:rsidRPr="004E3E7E">
        <w:rPr>
          <w:rFonts w:ascii="Arial" w:eastAsia="楷体" w:hAnsi="Arial" w:cs="Arial"/>
        </w:rPr>
        <w:t>#1</w:t>
      </w:r>
      <w:r w:rsidR="004E3E7E" w:rsidRPr="004E3E7E">
        <w:rPr>
          <w:rFonts w:ascii="Arial" w:eastAsia="楷体" w:hAnsi="Arial" w:cs="Arial"/>
        </w:rPr>
        <w:t>61</w:t>
      </w:r>
      <w:r w:rsidRPr="004E3E7E">
        <w:rPr>
          <w:rFonts w:ascii="Arial" w:eastAsia="楷体" w:hAnsi="Arial" w:cs="Arial"/>
        </w:rPr>
        <w:tab/>
      </w:r>
      <w:bookmarkEnd w:id="22"/>
      <w:bookmarkEnd w:id="23"/>
      <w:r w:rsidR="004E3E7E">
        <w:rPr>
          <w:rFonts w:ascii="Arial" w:eastAsia="楷体" w:hAnsi="Arial" w:cs="Arial"/>
        </w:rPr>
        <w:t>26</w:t>
      </w:r>
      <w:r w:rsidR="004E3E7E" w:rsidRPr="004E3E7E">
        <w:rPr>
          <w:rFonts w:ascii="Arial" w:eastAsia="楷体" w:hAnsi="Arial" w:cs="Arial"/>
          <w:vertAlign w:val="superscript"/>
        </w:rPr>
        <w:t>th</w:t>
      </w:r>
      <w:r w:rsidR="004E3E7E">
        <w:rPr>
          <w:rFonts w:ascii="Arial" w:eastAsia="楷体" w:hAnsi="Arial" w:cs="Arial"/>
        </w:rPr>
        <w:t xml:space="preserve"> February-1</w:t>
      </w:r>
      <w:r w:rsidR="004E3E7E" w:rsidRPr="004E3E7E">
        <w:rPr>
          <w:rFonts w:ascii="Arial" w:eastAsia="楷体" w:hAnsi="Arial" w:cs="Arial"/>
          <w:vertAlign w:val="superscript"/>
        </w:rPr>
        <w:t>st</w:t>
      </w:r>
      <w:r w:rsidR="004E3E7E">
        <w:rPr>
          <w:rFonts w:ascii="Arial" w:eastAsia="楷体" w:hAnsi="Arial" w:cs="Arial"/>
        </w:rPr>
        <w:t xml:space="preserve"> March, 2024</w:t>
      </w:r>
      <w:r w:rsidR="004E3E7E" w:rsidRPr="004E3E7E">
        <w:rPr>
          <w:rFonts w:ascii="Arial" w:eastAsia="楷体" w:hAnsi="Arial" w:cs="Arial"/>
        </w:rPr>
        <w:t xml:space="preserve">                            </w:t>
      </w:r>
      <w:r w:rsidR="004E3E7E">
        <w:rPr>
          <w:rFonts w:ascii="Arial" w:eastAsia="楷体" w:hAnsi="Arial" w:cs="Arial"/>
        </w:rPr>
        <w:tab/>
      </w:r>
      <w:r w:rsidR="004E3E7E" w:rsidRPr="004E3E7E">
        <w:rPr>
          <w:rFonts w:ascii="Arial" w:eastAsia="楷体" w:hAnsi="Arial" w:cs="Arial"/>
        </w:rPr>
        <w:t>Athens, GR</w:t>
      </w:r>
      <w:bookmarkEnd w:id="19"/>
    </w:p>
    <w:sectPr w:rsidR="002F1940" w:rsidRPr="004E3E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D1A91" w14:textId="77777777" w:rsidR="00660036" w:rsidRDefault="00660036">
      <w:pPr>
        <w:spacing w:after="0"/>
      </w:pPr>
      <w:r>
        <w:separator/>
      </w:r>
    </w:p>
  </w:endnote>
  <w:endnote w:type="continuationSeparator" w:id="0">
    <w:p w14:paraId="7C044840" w14:textId="77777777" w:rsidR="00660036" w:rsidRDefault="006600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B6FCC" w14:textId="77777777" w:rsidR="00660036" w:rsidRDefault="00660036">
      <w:pPr>
        <w:spacing w:after="0"/>
      </w:pPr>
      <w:r>
        <w:separator/>
      </w:r>
    </w:p>
  </w:footnote>
  <w:footnote w:type="continuationSeparator" w:id="0">
    <w:p w14:paraId="68878F8F" w14:textId="77777777" w:rsidR="00660036" w:rsidRDefault="006600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6290F"/>
    <w:rsid w:val="000F6242"/>
    <w:rsid w:val="00115052"/>
    <w:rsid w:val="00127A8B"/>
    <w:rsid w:val="00155F39"/>
    <w:rsid w:val="0015689F"/>
    <w:rsid w:val="00176B30"/>
    <w:rsid w:val="0019099C"/>
    <w:rsid w:val="001B71AA"/>
    <w:rsid w:val="0020324A"/>
    <w:rsid w:val="00224E82"/>
    <w:rsid w:val="00251CC8"/>
    <w:rsid w:val="00266D76"/>
    <w:rsid w:val="00283455"/>
    <w:rsid w:val="00291DDA"/>
    <w:rsid w:val="002A7765"/>
    <w:rsid w:val="002F1940"/>
    <w:rsid w:val="0032089D"/>
    <w:rsid w:val="00355443"/>
    <w:rsid w:val="00355FA2"/>
    <w:rsid w:val="00356430"/>
    <w:rsid w:val="003575AB"/>
    <w:rsid w:val="0037201C"/>
    <w:rsid w:val="00383545"/>
    <w:rsid w:val="003E732A"/>
    <w:rsid w:val="0040316D"/>
    <w:rsid w:val="00414787"/>
    <w:rsid w:val="00421E56"/>
    <w:rsid w:val="004318ED"/>
    <w:rsid w:val="00433500"/>
    <w:rsid w:val="00433F71"/>
    <w:rsid w:val="004341B7"/>
    <w:rsid w:val="004348A7"/>
    <w:rsid w:val="00440D43"/>
    <w:rsid w:val="004603F3"/>
    <w:rsid w:val="004C2E5B"/>
    <w:rsid w:val="004E3939"/>
    <w:rsid w:val="004E3E7E"/>
    <w:rsid w:val="005021AE"/>
    <w:rsid w:val="00512597"/>
    <w:rsid w:val="00523AEE"/>
    <w:rsid w:val="00567DFC"/>
    <w:rsid w:val="00582DC8"/>
    <w:rsid w:val="005B2E98"/>
    <w:rsid w:val="005C4CA3"/>
    <w:rsid w:val="005D7B93"/>
    <w:rsid w:val="00602EB1"/>
    <w:rsid w:val="00660036"/>
    <w:rsid w:val="00695191"/>
    <w:rsid w:val="006B0D8A"/>
    <w:rsid w:val="006C61B7"/>
    <w:rsid w:val="006F1029"/>
    <w:rsid w:val="007026D9"/>
    <w:rsid w:val="0071224B"/>
    <w:rsid w:val="0072496F"/>
    <w:rsid w:val="00726823"/>
    <w:rsid w:val="00754F2B"/>
    <w:rsid w:val="00776FFC"/>
    <w:rsid w:val="00796D02"/>
    <w:rsid w:val="007E23DE"/>
    <w:rsid w:val="007F4F92"/>
    <w:rsid w:val="008168C8"/>
    <w:rsid w:val="00824876"/>
    <w:rsid w:val="00847B2C"/>
    <w:rsid w:val="008775E3"/>
    <w:rsid w:val="0088436A"/>
    <w:rsid w:val="008972B7"/>
    <w:rsid w:val="008A454F"/>
    <w:rsid w:val="008A4945"/>
    <w:rsid w:val="008D772F"/>
    <w:rsid w:val="008F1861"/>
    <w:rsid w:val="009115A1"/>
    <w:rsid w:val="0099764C"/>
    <w:rsid w:val="009C1AF0"/>
    <w:rsid w:val="00A66AC9"/>
    <w:rsid w:val="00AB0AC8"/>
    <w:rsid w:val="00AB65D4"/>
    <w:rsid w:val="00AC2200"/>
    <w:rsid w:val="00AF6448"/>
    <w:rsid w:val="00B126CB"/>
    <w:rsid w:val="00B23EB7"/>
    <w:rsid w:val="00B44C12"/>
    <w:rsid w:val="00B4799A"/>
    <w:rsid w:val="00B63F8E"/>
    <w:rsid w:val="00B752E3"/>
    <w:rsid w:val="00B76A33"/>
    <w:rsid w:val="00B7734A"/>
    <w:rsid w:val="00B907D8"/>
    <w:rsid w:val="00B94E73"/>
    <w:rsid w:val="00B95709"/>
    <w:rsid w:val="00B9581C"/>
    <w:rsid w:val="00B97703"/>
    <w:rsid w:val="00C11D6A"/>
    <w:rsid w:val="00C238E7"/>
    <w:rsid w:val="00C6226B"/>
    <w:rsid w:val="00CE3EE5"/>
    <w:rsid w:val="00CF6087"/>
    <w:rsid w:val="00D124AE"/>
    <w:rsid w:val="00D1705E"/>
    <w:rsid w:val="00D41FAD"/>
    <w:rsid w:val="00D61916"/>
    <w:rsid w:val="00D67A2E"/>
    <w:rsid w:val="00DA5524"/>
    <w:rsid w:val="00E2319B"/>
    <w:rsid w:val="00E35DB5"/>
    <w:rsid w:val="00E702E6"/>
    <w:rsid w:val="00EA6752"/>
    <w:rsid w:val="00EE56AF"/>
    <w:rsid w:val="00F5138A"/>
    <w:rsid w:val="00FC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3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77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77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773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7734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7734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7734A"/>
    <w:pPr>
      <w:outlineLvl w:val="5"/>
    </w:pPr>
  </w:style>
  <w:style w:type="paragraph" w:styleId="7">
    <w:name w:val="heading 7"/>
    <w:basedOn w:val="H6"/>
    <w:next w:val="a"/>
    <w:qFormat/>
    <w:rsid w:val="00B7734A"/>
    <w:pPr>
      <w:outlineLvl w:val="6"/>
    </w:pPr>
  </w:style>
  <w:style w:type="paragraph" w:styleId="8">
    <w:name w:val="heading 8"/>
    <w:basedOn w:val="1"/>
    <w:next w:val="a"/>
    <w:qFormat/>
    <w:rsid w:val="00B773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773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773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7734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B7734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7734A"/>
    <w:pPr>
      <w:spacing w:before="180"/>
      <w:ind w:left="2693" w:hanging="2693"/>
    </w:pPr>
    <w:rPr>
      <w:b/>
    </w:rPr>
  </w:style>
  <w:style w:type="paragraph" w:styleId="TOC1">
    <w:name w:val="toc 1"/>
    <w:semiHidden/>
    <w:rsid w:val="00B77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77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7734A"/>
    <w:pPr>
      <w:ind w:left="1701" w:hanging="1701"/>
    </w:pPr>
  </w:style>
  <w:style w:type="paragraph" w:styleId="TOC4">
    <w:name w:val="toc 4"/>
    <w:basedOn w:val="TOC3"/>
    <w:semiHidden/>
    <w:rsid w:val="00B7734A"/>
    <w:pPr>
      <w:ind w:left="1418" w:hanging="1418"/>
    </w:pPr>
  </w:style>
  <w:style w:type="paragraph" w:styleId="TOC3">
    <w:name w:val="toc 3"/>
    <w:basedOn w:val="TOC2"/>
    <w:semiHidden/>
    <w:rsid w:val="00B7734A"/>
    <w:pPr>
      <w:ind w:left="1134" w:hanging="1134"/>
    </w:pPr>
  </w:style>
  <w:style w:type="paragraph" w:styleId="TOC2">
    <w:name w:val="toc 2"/>
    <w:basedOn w:val="TOC1"/>
    <w:semiHidden/>
    <w:rsid w:val="00B773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7734A"/>
    <w:pPr>
      <w:ind w:left="284"/>
    </w:pPr>
  </w:style>
  <w:style w:type="paragraph" w:styleId="10">
    <w:name w:val="index 1"/>
    <w:basedOn w:val="a"/>
    <w:semiHidden/>
    <w:rsid w:val="00B7734A"/>
    <w:pPr>
      <w:keepLines/>
      <w:spacing w:after="0"/>
    </w:pPr>
  </w:style>
  <w:style w:type="paragraph" w:customStyle="1" w:styleId="ZH">
    <w:name w:val="ZH"/>
    <w:rsid w:val="00B77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7734A"/>
    <w:pPr>
      <w:outlineLvl w:val="9"/>
    </w:pPr>
  </w:style>
  <w:style w:type="paragraph" w:styleId="22">
    <w:name w:val="List Number 2"/>
    <w:basedOn w:val="af"/>
    <w:semiHidden/>
    <w:rsid w:val="00B7734A"/>
    <w:pPr>
      <w:ind w:left="851"/>
    </w:pPr>
  </w:style>
  <w:style w:type="character" w:styleId="af0">
    <w:name w:val="footnote reference"/>
    <w:semiHidden/>
    <w:rsid w:val="00B7734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B7734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7734A"/>
    <w:rPr>
      <w:b/>
    </w:rPr>
  </w:style>
  <w:style w:type="paragraph" w:customStyle="1" w:styleId="TAC">
    <w:name w:val="TAC"/>
    <w:basedOn w:val="TAL"/>
    <w:rsid w:val="00B7734A"/>
    <w:pPr>
      <w:jc w:val="center"/>
    </w:pPr>
  </w:style>
  <w:style w:type="paragraph" w:customStyle="1" w:styleId="TF">
    <w:name w:val="TF"/>
    <w:basedOn w:val="TH"/>
    <w:rsid w:val="00B7734A"/>
    <w:pPr>
      <w:keepNext w:val="0"/>
      <w:spacing w:before="0" w:after="240"/>
    </w:pPr>
  </w:style>
  <w:style w:type="paragraph" w:customStyle="1" w:styleId="NO">
    <w:name w:val="NO"/>
    <w:basedOn w:val="a"/>
    <w:rsid w:val="00B7734A"/>
    <w:pPr>
      <w:keepLines/>
      <w:ind w:left="1135" w:hanging="851"/>
    </w:pPr>
  </w:style>
  <w:style w:type="paragraph" w:styleId="TOC9">
    <w:name w:val="toc 9"/>
    <w:basedOn w:val="TOC8"/>
    <w:semiHidden/>
    <w:rsid w:val="00B7734A"/>
    <w:pPr>
      <w:ind w:left="1418" w:hanging="1418"/>
    </w:pPr>
  </w:style>
  <w:style w:type="paragraph" w:customStyle="1" w:styleId="EX">
    <w:name w:val="EX"/>
    <w:basedOn w:val="a"/>
    <w:rsid w:val="00B7734A"/>
    <w:pPr>
      <w:keepLines/>
      <w:ind w:left="1702" w:hanging="1418"/>
    </w:pPr>
  </w:style>
  <w:style w:type="paragraph" w:customStyle="1" w:styleId="FP">
    <w:name w:val="FP"/>
    <w:basedOn w:val="a"/>
    <w:rsid w:val="00B7734A"/>
    <w:pPr>
      <w:spacing w:after="0"/>
    </w:pPr>
  </w:style>
  <w:style w:type="paragraph" w:customStyle="1" w:styleId="LD">
    <w:name w:val="LD"/>
    <w:rsid w:val="00B77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7734A"/>
    <w:pPr>
      <w:spacing w:after="0"/>
    </w:pPr>
  </w:style>
  <w:style w:type="paragraph" w:customStyle="1" w:styleId="EW">
    <w:name w:val="EW"/>
    <w:basedOn w:val="EX"/>
    <w:rsid w:val="00B7734A"/>
    <w:pPr>
      <w:spacing w:after="0"/>
    </w:pPr>
  </w:style>
  <w:style w:type="paragraph" w:styleId="TOC6">
    <w:name w:val="toc 6"/>
    <w:basedOn w:val="TOC5"/>
    <w:next w:val="a"/>
    <w:semiHidden/>
    <w:rsid w:val="00B7734A"/>
    <w:pPr>
      <w:ind w:left="1985" w:hanging="1985"/>
    </w:pPr>
  </w:style>
  <w:style w:type="paragraph" w:styleId="TOC7">
    <w:name w:val="toc 7"/>
    <w:basedOn w:val="TOC6"/>
    <w:next w:val="a"/>
    <w:semiHidden/>
    <w:rsid w:val="00B7734A"/>
    <w:pPr>
      <w:ind w:left="2268" w:hanging="2268"/>
    </w:pPr>
  </w:style>
  <w:style w:type="paragraph" w:styleId="23">
    <w:name w:val="List Bullet 2"/>
    <w:basedOn w:val="af3"/>
    <w:semiHidden/>
    <w:rsid w:val="00B7734A"/>
    <w:pPr>
      <w:ind w:left="851"/>
    </w:pPr>
  </w:style>
  <w:style w:type="paragraph" w:styleId="30">
    <w:name w:val="List Bullet 3"/>
    <w:basedOn w:val="23"/>
    <w:semiHidden/>
    <w:rsid w:val="00B7734A"/>
    <w:pPr>
      <w:ind w:left="1135"/>
    </w:pPr>
  </w:style>
  <w:style w:type="paragraph" w:styleId="af">
    <w:name w:val="List Number"/>
    <w:basedOn w:val="a9"/>
    <w:semiHidden/>
    <w:rsid w:val="00B7734A"/>
  </w:style>
  <w:style w:type="paragraph" w:customStyle="1" w:styleId="EQ">
    <w:name w:val="EQ"/>
    <w:basedOn w:val="a"/>
    <w:next w:val="a"/>
    <w:rsid w:val="00B773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77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73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7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7734A"/>
    <w:pPr>
      <w:jc w:val="right"/>
    </w:pPr>
  </w:style>
  <w:style w:type="paragraph" w:customStyle="1" w:styleId="H6">
    <w:name w:val="H6"/>
    <w:basedOn w:val="5"/>
    <w:next w:val="a"/>
    <w:rsid w:val="00B773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734A"/>
    <w:pPr>
      <w:ind w:left="851" w:hanging="851"/>
    </w:pPr>
  </w:style>
  <w:style w:type="paragraph" w:customStyle="1" w:styleId="TAL">
    <w:name w:val="TAL"/>
    <w:basedOn w:val="a"/>
    <w:rsid w:val="00B773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7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77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77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77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7734A"/>
    <w:pPr>
      <w:framePr w:wrap="notBeside" w:y="16161"/>
    </w:pPr>
  </w:style>
  <w:style w:type="character" w:customStyle="1" w:styleId="ZGSM">
    <w:name w:val="ZGSM"/>
    <w:rsid w:val="00B7734A"/>
  </w:style>
  <w:style w:type="paragraph" w:styleId="24">
    <w:name w:val="List 2"/>
    <w:basedOn w:val="a9"/>
    <w:semiHidden/>
    <w:rsid w:val="00B7734A"/>
    <w:pPr>
      <w:ind w:left="851"/>
    </w:pPr>
  </w:style>
  <w:style w:type="paragraph" w:customStyle="1" w:styleId="ZG">
    <w:name w:val="ZG"/>
    <w:rsid w:val="00B77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7734A"/>
    <w:pPr>
      <w:ind w:left="1135"/>
    </w:pPr>
  </w:style>
  <w:style w:type="paragraph" w:styleId="40">
    <w:name w:val="List 4"/>
    <w:basedOn w:val="31"/>
    <w:semiHidden/>
    <w:rsid w:val="00B7734A"/>
    <w:pPr>
      <w:ind w:left="1418"/>
    </w:pPr>
  </w:style>
  <w:style w:type="paragraph" w:styleId="50">
    <w:name w:val="List 5"/>
    <w:basedOn w:val="40"/>
    <w:semiHidden/>
    <w:rsid w:val="00B7734A"/>
    <w:pPr>
      <w:ind w:left="1702"/>
    </w:pPr>
  </w:style>
  <w:style w:type="paragraph" w:customStyle="1" w:styleId="EditorsNote">
    <w:name w:val="Editor's Note"/>
    <w:basedOn w:val="NO"/>
    <w:rsid w:val="00B7734A"/>
    <w:rPr>
      <w:color w:val="FF0000"/>
    </w:rPr>
  </w:style>
  <w:style w:type="paragraph" w:styleId="a9">
    <w:name w:val="List"/>
    <w:basedOn w:val="a"/>
    <w:semiHidden/>
    <w:rsid w:val="00B7734A"/>
    <w:pPr>
      <w:ind w:left="568" w:hanging="284"/>
    </w:pPr>
  </w:style>
  <w:style w:type="paragraph" w:styleId="af3">
    <w:name w:val="List Bullet"/>
    <w:basedOn w:val="a9"/>
    <w:semiHidden/>
    <w:rsid w:val="00B7734A"/>
  </w:style>
  <w:style w:type="paragraph" w:styleId="41">
    <w:name w:val="List Bullet 4"/>
    <w:basedOn w:val="30"/>
    <w:semiHidden/>
    <w:rsid w:val="00B7734A"/>
    <w:pPr>
      <w:ind w:left="1418"/>
    </w:pPr>
  </w:style>
  <w:style w:type="paragraph" w:styleId="51">
    <w:name w:val="List Bullet 5"/>
    <w:basedOn w:val="41"/>
    <w:semiHidden/>
    <w:rsid w:val="00B7734A"/>
    <w:pPr>
      <w:ind w:left="1702"/>
    </w:pPr>
  </w:style>
  <w:style w:type="paragraph" w:customStyle="1" w:styleId="B2">
    <w:name w:val="B2"/>
    <w:basedOn w:val="24"/>
    <w:rsid w:val="00B7734A"/>
  </w:style>
  <w:style w:type="paragraph" w:customStyle="1" w:styleId="B3">
    <w:name w:val="B3"/>
    <w:basedOn w:val="31"/>
    <w:rsid w:val="00B7734A"/>
  </w:style>
  <w:style w:type="paragraph" w:customStyle="1" w:styleId="B4">
    <w:name w:val="B4"/>
    <w:basedOn w:val="40"/>
    <w:rsid w:val="00B7734A"/>
  </w:style>
  <w:style w:type="paragraph" w:customStyle="1" w:styleId="B5">
    <w:name w:val="B5"/>
    <w:basedOn w:val="50"/>
    <w:rsid w:val="00B7734A"/>
  </w:style>
  <w:style w:type="paragraph" w:customStyle="1" w:styleId="ZTD">
    <w:name w:val="ZTD"/>
    <w:basedOn w:val="ZB"/>
    <w:rsid w:val="00B7734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4"/>
    <w:rsid w:val="00FC757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8</cp:revision>
  <cp:lastPrinted>2002-04-23T07:10:00Z</cp:lastPrinted>
  <dcterms:created xsi:type="dcterms:W3CDTF">2023-09-27T09:07:00Z</dcterms:created>
  <dcterms:modified xsi:type="dcterms:W3CDTF">2023-09-29T12:11:00Z</dcterms:modified>
</cp:coreProperties>
</file>